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FF" w:rsidRPr="009161FF" w:rsidRDefault="009161FF" w:rsidP="00916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FF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</w:p>
    <w:p w:rsidR="009161FF" w:rsidRDefault="009161FF" w:rsidP="009161F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1FF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Pr="009161FF">
        <w:rPr>
          <w:rFonts w:ascii="Times New Roman" w:hAnsi="Times New Roman" w:cs="Times New Roman"/>
          <w:b/>
          <w:i/>
          <w:sz w:val="28"/>
          <w:szCs w:val="28"/>
        </w:rPr>
        <w:t>Всемирный потоп. Жизнь Ноя и его детей после потопа</w:t>
      </w:r>
      <w:bookmarkEnd w:id="0"/>
      <w:r w:rsidRPr="009161F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161FF" w:rsidRPr="009161FF" w:rsidRDefault="009161FF" w:rsidP="009161F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1FF" w:rsidRPr="009161FF" w:rsidRDefault="009161FF" w:rsidP="009161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FF">
        <w:rPr>
          <w:rFonts w:ascii="Times New Roman" w:hAnsi="Times New Roman" w:cs="Times New Roman"/>
          <w:sz w:val="28"/>
          <w:szCs w:val="28"/>
        </w:rPr>
        <w:t>Из-за распространения на земле нечестия на земле, Господь дал людям 120 лет на покаяние. Но люди не исправились, а стали еще хуже.</w:t>
      </w:r>
    </w:p>
    <w:p w:rsidR="009161FF" w:rsidRPr="009161FF" w:rsidRDefault="009161FF" w:rsidP="009161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FF">
        <w:rPr>
          <w:rFonts w:ascii="Times New Roman" w:hAnsi="Times New Roman" w:cs="Times New Roman"/>
          <w:sz w:val="28"/>
          <w:szCs w:val="28"/>
        </w:rPr>
        <w:t>Тогда Господь решил очистить от нечестивых людей землю водой, оставив только праведного Ноя и его семью.</w:t>
      </w:r>
    </w:p>
    <w:p w:rsidR="009161FF" w:rsidRPr="009161FF" w:rsidRDefault="009161FF" w:rsidP="009161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FF">
        <w:rPr>
          <w:rFonts w:ascii="Times New Roman" w:hAnsi="Times New Roman" w:cs="Times New Roman"/>
          <w:sz w:val="28"/>
          <w:szCs w:val="28"/>
        </w:rPr>
        <w:t>Бог повелел Ною построить ковчег, дав ему точные размеры и указания.</w:t>
      </w:r>
    </w:p>
    <w:p w:rsidR="009161FF" w:rsidRPr="009161FF" w:rsidRDefault="009161FF" w:rsidP="009161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1FF">
        <w:rPr>
          <w:rFonts w:ascii="Times New Roman" w:hAnsi="Times New Roman" w:cs="Times New Roman"/>
          <w:sz w:val="28"/>
          <w:szCs w:val="28"/>
        </w:rPr>
        <w:t>Когда ковчег был готов, Ной, по велению Божию, вошел в него со своею женой, тремя сыновьями и их женами и, по указанию Божию, взял с собой всех животных и птиц, которые не могут жить в воде, чистых, (т. е. которых можно приносить в жертву) – по семь пар, а нечистых – по одной паре, чтобы сохранить племя их для всей земли.</w:t>
      </w:r>
      <w:proofErr w:type="gramEnd"/>
      <w:r w:rsidRPr="009161FF">
        <w:rPr>
          <w:rFonts w:ascii="Times New Roman" w:hAnsi="Times New Roman" w:cs="Times New Roman"/>
          <w:sz w:val="28"/>
          <w:szCs w:val="28"/>
        </w:rPr>
        <w:t xml:space="preserve"> Взял и запас пищи для всех на целый год.</w:t>
      </w:r>
    </w:p>
    <w:p w:rsidR="009161FF" w:rsidRPr="009161FF" w:rsidRDefault="009161FF" w:rsidP="009161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FF">
        <w:rPr>
          <w:rFonts w:ascii="Times New Roman" w:hAnsi="Times New Roman" w:cs="Times New Roman"/>
          <w:sz w:val="28"/>
          <w:szCs w:val="28"/>
        </w:rPr>
        <w:t>В тот день, когда Ной вошел в ковчег, с неба на землю стал литься дождь сорок дней и сорок ночей. Вода поднималась в течени</w:t>
      </w:r>
      <w:proofErr w:type="gramStart"/>
      <w:r w:rsidRPr="009161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1FF">
        <w:rPr>
          <w:rFonts w:ascii="Times New Roman" w:hAnsi="Times New Roman" w:cs="Times New Roman"/>
          <w:sz w:val="28"/>
          <w:szCs w:val="28"/>
        </w:rPr>
        <w:t xml:space="preserve"> 150 дней, потопив всех людей и животных., после чего уровень ее стал убывать. На седьмом месяце ковчег остановился на горах Араратски</w:t>
      </w:r>
      <w:proofErr w:type="gramStart"/>
      <w:r w:rsidRPr="009161FF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161FF">
        <w:rPr>
          <w:rFonts w:ascii="Times New Roman" w:hAnsi="Times New Roman" w:cs="Times New Roman"/>
          <w:sz w:val="28"/>
          <w:szCs w:val="28"/>
        </w:rPr>
        <w:t>Армения). В первый день десятого месяца показались вершины гор, к концу года вода вошла в сои вместилища.</w:t>
      </w:r>
    </w:p>
    <w:p w:rsidR="009161FF" w:rsidRPr="009161FF" w:rsidRDefault="009161FF" w:rsidP="009161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FF">
        <w:rPr>
          <w:rFonts w:ascii="Times New Roman" w:hAnsi="Times New Roman" w:cs="Times New Roman"/>
          <w:sz w:val="28"/>
          <w:szCs w:val="28"/>
        </w:rPr>
        <w:t>Ной открыл окно ковчега и выпустил ворона, чтобы узнать, сошла ли вода с земли, но ворон улетал и прилетал обратно на кровлю ковчега.</w:t>
      </w:r>
    </w:p>
    <w:p w:rsidR="009161FF" w:rsidRPr="009161FF" w:rsidRDefault="009161FF" w:rsidP="009161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FF">
        <w:rPr>
          <w:rFonts w:ascii="Times New Roman" w:hAnsi="Times New Roman" w:cs="Times New Roman"/>
          <w:sz w:val="28"/>
          <w:szCs w:val="28"/>
        </w:rPr>
        <w:t>Потом Ной выпустил голубя, который, улетев, вернулся обратно в ковчег. Через семь дней, Ной снова выпустил голубя из ковчега. Голубь  возвратился  к вечеру и принес во рту свежий масличный лист. Ной понял, что вода сошла с земли и на ней снова появилась зелень. Еще через семь дней, Ной опять выпустил голубя, и он уже не возвратился к нему. И открыл Ной кровлю ковчега и увидел, что земля уже обсохла. Тогда Ной с семьей вышел из ковчега, выпустил  всех животных и принес за свое спасение жертву Богу. Господь принял жертву и сказал Ною, что на земле больше не будет такого потопа. В знак этого обещания Господь указал на радугу, которая с тех пор и служит вечным напоминанием людям об этом Божием обещании.</w:t>
      </w:r>
    </w:p>
    <w:p w:rsidR="009161FF" w:rsidRPr="009161FF" w:rsidRDefault="009161FF" w:rsidP="009161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FF">
        <w:rPr>
          <w:rFonts w:ascii="Times New Roman" w:hAnsi="Times New Roman" w:cs="Times New Roman"/>
          <w:b/>
          <w:sz w:val="28"/>
          <w:szCs w:val="28"/>
        </w:rPr>
        <w:lastRenderedPageBreak/>
        <w:t>Сыновья Ноя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9161FF" w:rsidRPr="009161FF" w:rsidTr="009161FF">
        <w:trPr>
          <w:jc w:val="center"/>
        </w:trPr>
        <w:tc>
          <w:tcPr>
            <w:tcW w:w="2382" w:type="dxa"/>
          </w:tcPr>
          <w:p w:rsidR="009161FF" w:rsidRPr="009161FF" w:rsidRDefault="009161FF" w:rsidP="00DC4E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61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Сим</w:t>
            </w:r>
          </w:p>
        </w:tc>
        <w:tc>
          <w:tcPr>
            <w:tcW w:w="2382" w:type="dxa"/>
          </w:tcPr>
          <w:p w:rsidR="009161FF" w:rsidRPr="009161FF" w:rsidRDefault="009161FF" w:rsidP="00DC4E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161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Иафет</w:t>
            </w:r>
            <w:proofErr w:type="spellEnd"/>
          </w:p>
        </w:tc>
        <w:tc>
          <w:tcPr>
            <w:tcW w:w="2383" w:type="dxa"/>
          </w:tcPr>
          <w:p w:rsidR="009161FF" w:rsidRPr="009161FF" w:rsidRDefault="009161FF" w:rsidP="00DC4E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161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Хам</w:t>
            </w:r>
            <w:proofErr w:type="gramEnd"/>
          </w:p>
        </w:tc>
      </w:tr>
      <w:tr w:rsidR="009161FF" w:rsidRPr="009161FF" w:rsidTr="009161FF">
        <w:trPr>
          <w:jc w:val="center"/>
        </w:trPr>
        <w:tc>
          <w:tcPr>
            <w:tcW w:w="2382" w:type="dxa"/>
          </w:tcPr>
          <w:p w:rsidR="009161FF" w:rsidRPr="009161FF" w:rsidRDefault="009161FF" w:rsidP="00DC4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Ной предсказал ему, что в его потомстве сохранится истинная вера</w:t>
            </w:r>
          </w:p>
        </w:tc>
        <w:tc>
          <w:tcPr>
            <w:tcW w:w="2382" w:type="dxa"/>
          </w:tcPr>
          <w:p w:rsidR="009161FF" w:rsidRPr="009161FF" w:rsidRDefault="009161FF" w:rsidP="00DC4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Иафету</w:t>
            </w:r>
            <w:proofErr w:type="spellEnd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 xml:space="preserve">  Ной предсказал, что его потомки </w:t>
            </w:r>
            <w:proofErr w:type="spellStart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распрострянятся</w:t>
            </w:r>
            <w:proofErr w:type="spellEnd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 xml:space="preserve"> по земле и примут истинную веру от потомков Сима</w:t>
            </w:r>
          </w:p>
        </w:tc>
        <w:tc>
          <w:tcPr>
            <w:tcW w:w="2383" w:type="dxa"/>
          </w:tcPr>
          <w:p w:rsidR="009161FF" w:rsidRPr="009161FF" w:rsidRDefault="009161FF" w:rsidP="00DC4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 xml:space="preserve">Ной осудил и проклял Хама за его поступок и сказал, что его потомки будут в рабстве </w:t>
            </w:r>
            <w:proofErr w:type="gramStart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потомком</w:t>
            </w:r>
            <w:proofErr w:type="gramEnd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 xml:space="preserve"> его братьев</w:t>
            </w:r>
          </w:p>
        </w:tc>
      </w:tr>
      <w:tr w:rsidR="009161FF" w:rsidRPr="009161FF" w:rsidTr="009161FF">
        <w:trPr>
          <w:jc w:val="center"/>
        </w:trPr>
        <w:tc>
          <w:tcPr>
            <w:tcW w:w="2382" w:type="dxa"/>
          </w:tcPr>
          <w:p w:rsidR="009161FF" w:rsidRPr="009161FF" w:rsidRDefault="009161FF" w:rsidP="00DC4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Потомки: семиты – еврейский народ</w:t>
            </w:r>
          </w:p>
        </w:tc>
        <w:tc>
          <w:tcPr>
            <w:tcW w:w="2382" w:type="dxa"/>
          </w:tcPr>
          <w:p w:rsidR="009161FF" w:rsidRPr="009161FF" w:rsidRDefault="009161FF" w:rsidP="00DC4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 xml:space="preserve">Потомки: </w:t>
            </w:r>
            <w:proofErr w:type="spellStart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иафедиты</w:t>
            </w:r>
            <w:proofErr w:type="spellEnd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 xml:space="preserve"> – народы, населяющие Европу</w:t>
            </w:r>
          </w:p>
        </w:tc>
        <w:tc>
          <w:tcPr>
            <w:tcW w:w="2383" w:type="dxa"/>
          </w:tcPr>
          <w:p w:rsidR="009161FF" w:rsidRPr="009161FF" w:rsidRDefault="009161FF" w:rsidP="00DC4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Потомки: хамиты – племена, населявшие Палестину, многие народы Африки и других стра</w:t>
            </w:r>
            <w:proofErr w:type="gramStart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некоторые и сегодня остаются дикарями)</w:t>
            </w:r>
          </w:p>
        </w:tc>
      </w:tr>
    </w:tbl>
    <w:p w:rsidR="009161FF" w:rsidRDefault="009161FF" w:rsidP="009161FF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130092" w:rsidRDefault="00130092"/>
    <w:sectPr w:rsidR="0013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FF"/>
    <w:rsid w:val="00130092"/>
    <w:rsid w:val="009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FF"/>
    <w:pPr>
      <w:spacing w:after="0" w:line="240" w:lineRule="auto"/>
    </w:pPr>
  </w:style>
  <w:style w:type="table" w:styleId="a4">
    <w:name w:val="Table Grid"/>
    <w:basedOn w:val="a1"/>
    <w:uiPriority w:val="59"/>
    <w:rsid w:val="0091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FF"/>
    <w:pPr>
      <w:spacing w:after="0" w:line="240" w:lineRule="auto"/>
    </w:pPr>
  </w:style>
  <w:style w:type="table" w:styleId="a4">
    <w:name w:val="Table Grid"/>
    <w:basedOn w:val="a1"/>
    <w:uiPriority w:val="59"/>
    <w:rsid w:val="0091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Ожерельев</dc:creator>
  <cp:lastModifiedBy>Дмитрий Ожерельев</cp:lastModifiedBy>
  <cp:revision>1</cp:revision>
  <dcterms:created xsi:type="dcterms:W3CDTF">2013-12-20T18:50:00Z</dcterms:created>
  <dcterms:modified xsi:type="dcterms:W3CDTF">2013-12-20T18:51:00Z</dcterms:modified>
</cp:coreProperties>
</file>